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DBC920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C0216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02166" w:rsidRPr="00C02166">
        <w:rPr>
          <w:rFonts w:eastAsia="Times New Roman" w:cs="Times New Roman"/>
          <w:b/>
          <w:sz w:val="18"/>
          <w:szCs w:val="18"/>
          <w:lang w:eastAsia="cs-CZ"/>
        </w:rPr>
        <w:t>„Slapy ON – oprava výpravní budovy“</w:t>
      </w:r>
      <w:r w:rsidRPr="00C0216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02166" w:rsidRPr="00C02166">
        <w:rPr>
          <w:rFonts w:eastAsia="Times New Roman" w:cs="Times New Roman"/>
          <w:sz w:val="18"/>
          <w:szCs w:val="18"/>
          <w:lang w:eastAsia="cs-CZ"/>
        </w:rPr>
        <w:t>26574/2022-SŽ-OŘ PLZ-ÚPI</w:t>
      </w:r>
      <w:r w:rsidRPr="00C0216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0216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0216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0216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02166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BF6A6B"/>
    <w:rsid w:val="00C02166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1289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2022-12-08T09:54:00Z</dcterms:modified>
</cp:coreProperties>
</file>